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EB7E3" w14:textId="281E8DB7" w:rsidR="00C92B97" w:rsidRDefault="00D47C09" w:rsidP="00C92B97">
      <w:pPr>
        <w:spacing w:after="0" w:line="240" w:lineRule="auto"/>
        <w:rPr>
          <w:rFonts w:ascii="Cambria" w:eastAsia="MS Mincho" w:hAnsi="Cambria" w:cs="Times New Roman"/>
          <w:sz w:val="24"/>
          <w:szCs w:val="24"/>
          <w:lang w:eastAsia="fr-FR"/>
        </w:rPr>
      </w:pPr>
      <w:r>
        <w:rPr>
          <w:rFonts w:asciiTheme="minorHAnsi" w:eastAsia="MS Mincho" w:hAnsiTheme="minorHAnsi" w:cstheme="minorHAnsi"/>
          <w:b/>
          <w:noProof/>
          <w:lang w:eastAsia="fr-FR"/>
        </w:rPr>
        <w:drawing>
          <wp:anchor distT="0" distB="0" distL="114300" distR="114300" simplePos="0" relativeHeight="251659264" behindDoc="1" locked="0" layoutInCell="1" allowOverlap="1" wp14:anchorId="372F7E92" wp14:editId="71675870">
            <wp:simplePos x="0" y="0"/>
            <wp:positionH relativeFrom="margin">
              <wp:align>left</wp:align>
            </wp:positionH>
            <wp:positionV relativeFrom="paragraph">
              <wp:posOffset>-509270</wp:posOffset>
            </wp:positionV>
            <wp:extent cx="1485900" cy="14859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page">
              <wp14:pctWidth>0</wp14:pctWidth>
            </wp14:sizeRelH>
            <wp14:sizeRelV relativeFrom="page">
              <wp14:pctHeight>0</wp14:pctHeight>
            </wp14:sizeRelV>
          </wp:anchor>
        </w:drawing>
      </w:r>
      <w:r w:rsidR="001F776F">
        <w:rPr>
          <w:rFonts w:asciiTheme="minorHAnsi" w:eastAsia="MS Mincho" w:hAnsiTheme="minorHAnsi" w:cstheme="minorHAnsi"/>
          <w:b/>
          <w:noProof/>
          <w:lang w:eastAsia="fr-FR"/>
        </w:rPr>
        <w:drawing>
          <wp:anchor distT="0" distB="0" distL="114300" distR="114300" simplePos="0" relativeHeight="251657216" behindDoc="0" locked="0" layoutInCell="1" allowOverlap="1" wp14:anchorId="6F0AC308" wp14:editId="5E24BBE2">
            <wp:simplePos x="0" y="0"/>
            <wp:positionH relativeFrom="column">
              <wp:posOffset>4653280</wp:posOffset>
            </wp:positionH>
            <wp:positionV relativeFrom="paragraph">
              <wp:posOffset>-461645</wp:posOffset>
            </wp:positionV>
            <wp:extent cx="1104900" cy="118298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1182981"/>
                    </a:xfrm>
                    <a:prstGeom prst="rect">
                      <a:avLst/>
                    </a:prstGeom>
                  </pic:spPr>
                </pic:pic>
              </a:graphicData>
            </a:graphic>
            <wp14:sizeRelH relativeFrom="page">
              <wp14:pctWidth>0</wp14:pctWidth>
            </wp14:sizeRelH>
            <wp14:sizeRelV relativeFrom="page">
              <wp14:pctHeight>0</wp14:pctHeight>
            </wp14:sizeRelV>
          </wp:anchor>
        </w:drawing>
      </w:r>
    </w:p>
    <w:p w14:paraId="71713E07" w14:textId="72A311F8" w:rsidR="00C92B97" w:rsidRDefault="00C92B97" w:rsidP="00C92B97">
      <w:pPr>
        <w:tabs>
          <w:tab w:val="left" w:pos="1290"/>
        </w:tabs>
        <w:spacing w:after="0" w:line="240" w:lineRule="auto"/>
        <w:rPr>
          <w:rFonts w:ascii="Cambria" w:eastAsia="MS Mincho" w:hAnsi="Cambria" w:cs="Times New Roman"/>
          <w:sz w:val="24"/>
          <w:szCs w:val="24"/>
          <w:lang w:eastAsia="fr-FR"/>
        </w:rPr>
      </w:pPr>
      <w:r>
        <w:rPr>
          <w:rFonts w:ascii="Cambria" w:eastAsia="MS Mincho" w:hAnsi="Cambria" w:cs="Times New Roman"/>
          <w:sz w:val="24"/>
          <w:szCs w:val="24"/>
          <w:lang w:eastAsia="fr-FR"/>
        </w:rPr>
        <w:tab/>
      </w:r>
    </w:p>
    <w:p w14:paraId="20658616" w14:textId="49BEE80B" w:rsidR="00C92B97" w:rsidRDefault="00C92B97" w:rsidP="00C92B97">
      <w:pPr>
        <w:spacing w:after="0" w:line="360" w:lineRule="auto"/>
        <w:jc w:val="both"/>
        <w:rPr>
          <w:rFonts w:ascii="Tahoma" w:eastAsia="MS Mincho" w:hAnsi="Tahoma" w:cs="Tahoma"/>
          <w:b/>
          <w:sz w:val="20"/>
          <w:szCs w:val="20"/>
          <w:lang w:eastAsia="fr-FR"/>
        </w:rPr>
      </w:pPr>
    </w:p>
    <w:p w14:paraId="71D5B110" w14:textId="24B8C516" w:rsidR="00C92B97" w:rsidRDefault="00C92B97" w:rsidP="00C92B97">
      <w:pPr>
        <w:spacing w:after="0" w:line="360" w:lineRule="auto"/>
        <w:jc w:val="both"/>
        <w:rPr>
          <w:rFonts w:ascii="Tahoma" w:eastAsia="MS Mincho" w:hAnsi="Tahoma" w:cs="Tahoma"/>
          <w:b/>
          <w:sz w:val="20"/>
          <w:szCs w:val="20"/>
          <w:lang w:eastAsia="fr-FR"/>
        </w:rPr>
      </w:pPr>
    </w:p>
    <w:p w14:paraId="5F6DB555" w14:textId="77777777" w:rsidR="009B0E46" w:rsidRDefault="009B0E46" w:rsidP="00C92B97">
      <w:pPr>
        <w:spacing w:after="0" w:line="360" w:lineRule="auto"/>
        <w:jc w:val="both"/>
        <w:rPr>
          <w:rFonts w:ascii="Tahoma" w:eastAsia="MS Mincho" w:hAnsi="Tahoma" w:cs="Tahoma"/>
          <w:b/>
          <w:sz w:val="20"/>
          <w:szCs w:val="20"/>
          <w:lang w:eastAsia="fr-FR"/>
        </w:rPr>
      </w:pPr>
    </w:p>
    <w:p w14:paraId="2DF6A00F" w14:textId="45E5AC95" w:rsidR="00C92B97" w:rsidRDefault="00C92B97" w:rsidP="00C92B97">
      <w:pPr>
        <w:spacing w:after="0" w:line="360" w:lineRule="auto"/>
        <w:jc w:val="both"/>
        <w:rPr>
          <w:rFonts w:ascii="Tahoma" w:eastAsia="MS Mincho" w:hAnsi="Tahoma" w:cs="Tahoma"/>
          <w:b/>
          <w:sz w:val="20"/>
          <w:szCs w:val="20"/>
          <w:lang w:eastAsia="fr-FR"/>
        </w:rPr>
      </w:pPr>
      <w:r>
        <w:rPr>
          <w:rFonts w:ascii="Tahoma" w:eastAsia="MS Mincho" w:hAnsi="Tahoma" w:cs="Tahoma"/>
          <w:b/>
          <w:sz w:val="20"/>
          <w:szCs w:val="20"/>
          <w:lang w:eastAsia="fr-FR"/>
        </w:rPr>
        <w:t>Mardi 18 janvier 2022</w:t>
      </w:r>
    </w:p>
    <w:p w14:paraId="696732FE" w14:textId="77777777" w:rsidR="00C92B97" w:rsidRDefault="00C92B97" w:rsidP="00C92B97">
      <w:pPr>
        <w:spacing w:after="0" w:line="240" w:lineRule="auto"/>
        <w:rPr>
          <w:rFonts w:ascii="Tahoma" w:hAnsi="Tahoma" w:cs="Tahoma"/>
          <w:b/>
          <w:sz w:val="20"/>
          <w:szCs w:val="20"/>
          <w:lang w:eastAsia="fr-FR"/>
        </w:rPr>
      </w:pPr>
    </w:p>
    <w:p w14:paraId="371C286B" w14:textId="77777777" w:rsidR="00C92B97" w:rsidRDefault="00C92B97" w:rsidP="00C92B97">
      <w:pPr>
        <w:spacing w:after="0" w:line="240" w:lineRule="auto"/>
        <w:jc w:val="center"/>
        <w:rPr>
          <w:rFonts w:asciiTheme="minorHAnsi" w:hAnsiTheme="minorHAnsi" w:cstheme="minorHAnsi"/>
          <w:b/>
          <w:sz w:val="32"/>
          <w:szCs w:val="32"/>
          <w:lang w:eastAsia="fr-FR"/>
        </w:rPr>
      </w:pPr>
      <w:r>
        <w:rPr>
          <w:rFonts w:asciiTheme="minorHAnsi" w:hAnsiTheme="minorHAnsi" w:cstheme="minorHAnsi"/>
          <w:b/>
          <w:sz w:val="32"/>
          <w:szCs w:val="32"/>
          <w:lang w:eastAsia="fr-FR"/>
        </w:rPr>
        <w:t xml:space="preserve">La Ville de Saint-Denis renouvelle sa convention de partenariat avec le FIPHFP* pour une durée de trois ans </w:t>
      </w:r>
    </w:p>
    <w:p w14:paraId="4E476B29" w14:textId="2E1848ED" w:rsidR="00C92B97" w:rsidRDefault="00C92B97" w:rsidP="00C92B97">
      <w:pPr>
        <w:spacing w:after="0" w:line="240" w:lineRule="auto"/>
        <w:jc w:val="center"/>
        <w:rPr>
          <w:rFonts w:ascii="Tahoma" w:hAnsi="Tahoma" w:cs="Tahoma"/>
          <w:bCs/>
          <w:sz w:val="24"/>
          <w:szCs w:val="24"/>
          <w:lang w:eastAsia="fr-FR"/>
        </w:rPr>
      </w:pPr>
      <w:r w:rsidRPr="009B0E46">
        <w:rPr>
          <w:rFonts w:asciiTheme="minorHAnsi" w:hAnsiTheme="minorHAnsi" w:cstheme="minorHAnsi"/>
          <w:bCs/>
          <w:sz w:val="24"/>
          <w:szCs w:val="24"/>
          <w:lang w:eastAsia="fr-FR"/>
        </w:rPr>
        <w:t xml:space="preserve">*Fonds </w:t>
      </w:r>
      <w:r w:rsidR="00876E5E" w:rsidRPr="009B0E46">
        <w:rPr>
          <w:rFonts w:asciiTheme="minorHAnsi" w:hAnsiTheme="minorHAnsi" w:cstheme="minorHAnsi"/>
          <w:bCs/>
          <w:sz w:val="24"/>
          <w:szCs w:val="24"/>
          <w:lang w:eastAsia="fr-FR"/>
        </w:rPr>
        <w:t>pour l</w:t>
      </w:r>
      <w:r w:rsidRPr="009B0E46">
        <w:rPr>
          <w:rFonts w:asciiTheme="minorHAnsi" w:hAnsiTheme="minorHAnsi" w:cstheme="minorHAnsi"/>
          <w:bCs/>
          <w:sz w:val="24"/>
          <w:szCs w:val="24"/>
          <w:lang w:eastAsia="fr-FR"/>
        </w:rPr>
        <w:t>’insertion des personnes handicap</w:t>
      </w:r>
      <w:r w:rsidR="00876E5E" w:rsidRPr="009B0E46">
        <w:rPr>
          <w:rFonts w:asciiTheme="minorHAnsi" w:hAnsiTheme="minorHAnsi" w:cstheme="minorHAnsi"/>
          <w:bCs/>
          <w:sz w:val="24"/>
          <w:szCs w:val="24"/>
          <w:lang w:eastAsia="fr-FR"/>
        </w:rPr>
        <w:t>ées</w:t>
      </w:r>
      <w:r w:rsidRPr="009B0E46">
        <w:rPr>
          <w:rFonts w:asciiTheme="minorHAnsi" w:hAnsiTheme="minorHAnsi" w:cstheme="minorHAnsi"/>
          <w:bCs/>
          <w:sz w:val="24"/>
          <w:szCs w:val="24"/>
          <w:lang w:eastAsia="fr-FR"/>
        </w:rPr>
        <w:t xml:space="preserve"> dans la Fonction publique</w:t>
      </w:r>
    </w:p>
    <w:p w14:paraId="24E6D904" w14:textId="77777777" w:rsidR="00C92B97" w:rsidRDefault="00C92B97" w:rsidP="00C92B97">
      <w:pPr>
        <w:spacing w:after="0" w:line="240" w:lineRule="auto"/>
        <w:jc w:val="both"/>
        <w:rPr>
          <w:rFonts w:ascii="Tahoma" w:hAnsi="Tahoma" w:cs="Tahoma"/>
          <w:b/>
          <w:lang w:eastAsia="fr-FR"/>
        </w:rPr>
      </w:pPr>
    </w:p>
    <w:p w14:paraId="68043DEA" w14:textId="10C05574" w:rsidR="001F776F" w:rsidRDefault="00C92B97" w:rsidP="00C92B97">
      <w:pPr>
        <w:spacing w:after="0" w:line="240" w:lineRule="auto"/>
        <w:jc w:val="both"/>
        <w:rPr>
          <w:rFonts w:asciiTheme="minorHAnsi" w:eastAsia="MS Mincho" w:hAnsiTheme="minorHAnsi" w:cstheme="minorHAnsi"/>
          <w:b/>
          <w:lang w:eastAsia="fr-FR"/>
        </w:rPr>
      </w:pPr>
      <w:r>
        <w:rPr>
          <w:rFonts w:asciiTheme="minorHAnsi" w:eastAsia="MS Mincho" w:hAnsiTheme="minorHAnsi" w:cstheme="minorHAnsi"/>
          <w:b/>
          <w:lang w:eastAsia="fr-FR"/>
        </w:rPr>
        <w:t xml:space="preserve">Ce mardi 18 janvier 2022, la Ville de Saint-Denis a renouvelé sa convention triennale avec le Fonds d’insertion des personnes handicapées dans la Fonction publique (FIPHFP). Mathieu HANOTIN, Maire de Saint-Denis, Président du CCAS et </w:t>
      </w:r>
      <w:r w:rsidRPr="00C92B97">
        <w:rPr>
          <w:rFonts w:asciiTheme="minorHAnsi" w:eastAsia="MS Mincho" w:hAnsiTheme="minorHAnsi" w:cstheme="minorHAnsi"/>
          <w:b/>
          <w:lang w:eastAsia="fr-FR"/>
        </w:rPr>
        <w:t xml:space="preserve">Mme Françoise </w:t>
      </w:r>
      <w:r w:rsidRPr="00C92B97">
        <w:rPr>
          <w:rFonts w:asciiTheme="minorHAnsi" w:eastAsia="MS Mincho" w:hAnsiTheme="minorHAnsi" w:cstheme="minorHAnsi"/>
          <w:b/>
          <w:caps/>
          <w:lang w:eastAsia="fr-FR"/>
        </w:rPr>
        <w:t>Descamps Crosnier</w:t>
      </w:r>
      <w:r w:rsidRPr="00C92B97">
        <w:rPr>
          <w:rFonts w:asciiTheme="minorHAnsi" w:eastAsia="MS Mincho" w:hAnsiTheme="minorHAnsi" w:cstheme="minorHAnsi"/>
          <w:b/>
          <w:lang w:eastAsia="fr-FR"/>
        </w:rPr>
        <w:t>, Présidente du FIPHFP</w:t>
      </w:r>
      <w:r>
        <w:rPr>
          <w:rFonts w:asciiTheme="minorHAnsi" w:eastAsia="MS Mincho" w:hAnsiTheme="minorHAnsi" w:cstheme="minorHAnsi"/>
          <w:b/>
          <w:lang w:eastAsia="fr-FR"/>
        </w:rPr>
        <w:t xml:space="preserve">, ont signé la nouvelle convention 2021-2023, en présence d’Oriane FILHOL, adjointe au maire en charge des </w:t>
      </w:r>
      <w:r w:rsidRPr="00C92B97">
        <w:rPr>
          <w:rFonts w:asciiTheme="minorHAnsi" w:eastAsia="MS Mincho" w:hAnsiTheme="minorHAnsi" w:cstheme="minorHAnsi"/>
          <w:b/>
          <w:lang w:eastAsia="fr-FR"/>
        </w:rPr>
        <w:t>Solidarités,</w:t>
      </w:r>
      <w:r>
        <w:rPr>
          <w:rFonts w:asciiTheme="minorHAnsi" w:eastAsia="MS Mincho" w:hAnsiTheme="minorHAnsi" w:cstheme="minorHAnsi"/>
          <w:b/>
          <w:lang w:eastAsia="fr-FR"/>
        </w:rPr>
        <w:t xml:space="preserve"> de la prévention et des droits des femmes, </w:t>
      </w:r>
      <w:r w:rsidRPr="00C92B97">
        <w:rPr>
          <w:rFonts w:asciiTheme="minorHAnsi" w:eastAsia="MS Mincho" w:hAnsiTheme="minorHAnsi" w:cstheme="minorHAnsi"/>
          <w:b/>
          <w:lang w:eastAsia="fr-FR"/>
        </w:rPr>
        <w:t>Abdelmaj</w:t>
      </w:r>
      <w:r>
        <w:rPr>
          <w:rFonts w:asciiTheme="minorHAnsi" w:eastAsia="MS Mincho" w:hAnsiTheme="minorHAnsi" w:cstheme="minorHAnsi"/>
          <w:b/>
          <w:lang w:eastAsia="fr-FR"/>
        </w:rPr>
        <w:t xml:space="preserve">id BOUHENNA adjoint au maire en charge de la </w:t>
      </w:r>
      <w:r w:rsidRPr="00C92B97">
        <w:rPr>
          <w:rFonts w:asciiTheme="minorHAnsi" w:eastAsia="MS Mincho" w:hAnsiTheme="minorHAnsi" w:cstheme="minorHAnsi"/>
          <w:b/>
          <w:lang w:eastAsia="fr-FR"/>
        </w:rPr>
        <w:t xml:space="preserve">Ville inclusive, </w:t>
      </w:r>
      <w:r>
        <w:rPr>
          <w:rFonts w:asciiTheme="minorHAnsi" w:eastAsia="MS Mincho" w:hAnsiTheme="minorHAnsi" w:cstheme="minorHAnsi"/>
          <w:b/>
          <w:lang w:eastAsia="fr-FR"/>
        </w:rPr>
        <w:t xml:space="preserve">du </w:t>
      </w:r>
      <w:r w:rsidRPr="00C92B97">
        <w:rPr>
          <w:rFonts w:asciiTheme="minorHAnsi" w:eastAsia="MS Mincho" w:hAnsiTheme="minorHAnsi" w:cstheme="minorHAnsi"/>
          <w:b/>
          <w:lang w:eastAsia="fr-FR"/>
        </w:rPr>
        <w:t xml:space="preserve">handicap, </w:t>
      </w:r>
      <w:r>
        <w:rPr>
          <w:rFonts w:asciiTheme="minorHAnsi" w:eastAsia="MS Mincho" w:hAnsiTheme="minorHAnsi" w:cstheme="minorHAnsi"/>
          <w:b/>
          <w:lang w:eastAsia="fr-FR"/>
        </w:rPr>
        <w:t>de l’</w:t>
      </w:r>
      <w:r w:rsidR="00000F5A">
        <w:rPr>
          <w:rFonts w:asciiTheme="minorHAnsi" w:eastAsia="MS Mincho" w:hAnsiTheme="minorHAnsi" w:cstheme="minorHAnsi"/>
          <w:b/>
          <w:lang w:eastAsia="fr-FR"/>
        </w:rPr>
        <w:t>accès aux droits</w:t>
      </w:r>
      <w:r>
        <w:rPr>
          <w:rFonts w:asciiTheme="minorHAnsi" w:eastAsia="MS Mincho" w:hAnsiTheme="minorHAnsi" w:cstheme="minorHAnsi"/>
          <w:b/>
          <w:lang w:eastAsia="fr-FR"/>
        </w:rPr>
        <w:t>,</w:t>
      </w:r>
      <w:r w:rsidR="001F776F">
        <w:rPr>
          <w:rFonts w:asciiTheme="minorHAnsi" w:eastAsia="MS Mincho" w:hAnsiTheme="minorHAnsi" w:cstheme="minorHAnsi"/>
          <w:b/>
          <w:lang w:eastAsia="fr-FR"/>
        </w:rPr>
        <w:t xml:space="preserve"> </w:t>
      </w:r>
      <w:r w:rsidR="00846C57" w:rsidRPr="009B0E46">
        <w:rPr>
          <w:rFonts w:asciiTheme="minorHAnsi" w:hAnsiTheme="minorHAnsi" w:cstheme="minorHAnsi"/>
          <w:b/>
          <w:bCs/>
          <w:color w:val="000000"/>
        </w:rPr>
        <w:t>Marc DESJARDINS</w:t>
      </w:r>
      <w:r w:rsidR="001F776F">
        <w:rPr>
          <w:rFonts w:asciiTheme="minorHAnsi" w:eastAsia="MS Mincho" w:hAnsiTheme="minorHAnsi" w:cstheme="minorHAnsi"/>
          <w:b/>
          <w:lang w:eastAsia="fr-FR"/>
        </w:rPr>
        <w:t>, directeur du FIPHFP</w:t>
      </w:r>
      <w:r w:rsidR="00172828">
        <w:rPr>
          <w:rFonts w:asciiTheme="minorHAnsi" w:eastAsia="MS Mincho" w:hAnsiTheme="minorHAnsi" w:cstheme="minorHAnsi"/>
          <w:b/>
          <w:lang w:eastAsia="fr-FR"/>
        </w:rPr>
        <w:t xml:space="preserve"> et Richard C</w:t>
      </w:r>
      <w:r w:rsidR="00AC14A7">
        <w:rPr>
          <w:rFonts w:asciiTheme="minorHAnsi" w:eastAsia="MS Mincho" w:hAnsiTheme="minorHAnsi" w:cstheme="minorHAnsi"/>
          <w:b/>
          <w:lang w:eastAsia="fr-FR"/>
        </w:rPr>
        <w:t>URNIER</w:t>
      </w:r>
      <w:r w:rsidR="00172828">
        <w:rPr>
          <w:rFonts w:asciiTheme="minorHAnsi" w:eastAsia="MS Mincho" w:hAnsiTheme="minorHAnsi" w:cstheme="minorHAnsi"/>
          <w:b/>
          <w:lang w:eastAsia="fr-FR"/>
        </w:rPr>
        <w:t>, directeur régional Ile-de-France de la Banque des Territoires</w:t>
      </w:r>
      <w:r>
        <w:rPr>
          <w:rFonts w:asciiTheme="minorHAnsi" w:eastAsia="MS Mincho" w:hAnsiTheme="minorHAnsi" w:cstheme="minorHAnsi"/>
          <w:b/>
          <w:lang w:eastAsia="fr-FR"/>
        </w:rPr>
        <w:t xml:space="preserve">. </w:t>
      </w:r>
    </w:p>
    <w:p w14:paraId="47202F1E" w14:textId="28D755D3" w:rsidR="00C92B97" w:rsidRPr="00C92B97" w:rsidRDefault="00C92B97" w:rsidP="00C92B97">
      <w:pPr>
        <w:spacing w:after="0" w:line="240" w:lineRule="auto"/>
        <w:jc w:val="both"/>
        <w:rPr>
          <w:rFonts w:asciiTheme="minorHAnsi" w:eastAsia="MS Mincho" w:hAnsiTheme="minorHAnsi" w:cstheme="minorHAnsi"/>
          <w:b/>
          <w:lang w:eastAsia="fr-FR"/>
        </w:rPr>
      </w:pPr>
      <w:r>
        <w:rPr>
          <w:rFonts w:asciiTheme="minorHAnsi" w:eastAsia="MS Mincho" w:hAnsiTheme="minorHAnsi" w:cstheme="minorHAnsi"/>
          <w:b/>
          <w:lang w:eastAsia="fr-FR"/>
        </w:rPr>
        <w:t>Ensemble, ils réaffirment leur engagement en faveur de l’insertion des personnes en situation de handicap et d’inaptitude au sein de la collectivité.</w:t>
      </w:r>
    </w:p>
    <w:p w14:paraId="38BC625F" w14:textId="77777777" w:rsidR="00C92B97" w:rsidRDefault="00C92B97" w:rsidP="00C92B97">
      <w:pPr>
        <w:spacing w:after="0" w:line="240" w:lineRule="auto"/>
        <w:jc w:val="both"/>
        <w:rPr>
          <w:rFonts w:asciiTheme="minorHAnsi" w:hAnsiTheme="minorHAnsi" w:cstheme="minorHAnsi"/>
        </w:rPr>
      </w:pPr>
    </w:p>
    <w:p w14:paraId="388CFE26" w14:textId="77777777" w:rsidR="001F776F" w:rsidRPr="001F776F" w:rsidRDefault="001F776F" w:rsidP="001F776F">
      <w:pPr>
        <w:pStyle w:val="Sansinterligne"/>
        <w:jc w:val="both"/>
        <w:rPr>
          <w:rFonts w:asciiTheme="minorHAnsi" w:hAnsiTheme="minorHAnsi" w:cstheme="minorHAnsi"/>
          <w:color w:val="000000"/>
        </w:rPr>
      </w:pPr>
      <w:r w:rsidRPr="009B0E46">
        <w:rPr>
          <w:rFonts w:asciiTheme="minorHAnsi" w:hAnsiTheme="minorHAnsi" w:cstheme="minorHAnsi"/>
          <w:i/>
          <w:iCs/>
          <w:color w:val="000000"/>
        </w:rPr>
        <w:t>« Une société inclusive est une société qui s’adapte pour défendre un faire ensemble dans la diversité et la richesse de tous les individus. Il est dans l’intérêt de tous de la construire, pour nous et les générations futures. C’est pour contribuer à cet élan qu’au quotidien, le FIPHFP poursuit son travail de sensibilisation, d’information et de pédagogie. »</w:t>
      </w:r>
      <w:r w:rsidRPr="009B0E46">
        <w:rPr>
          <w:rFonts w:asciiTheme="minorHAnsi" w:hAnsiTheme="minorHAnsi" w:cstheme="minorHAnsi"/>
          <w:color w:val="000000"/>
        </w:rPr>
        <w:t xml:space="preserve"> </w:t>
      </w:r>
      <w:r w:rsidRPr="009B0E46">
        <w:rPr>
          <w:rFonts w:asciiTheme="minorHAnsi" w:hAnsiTheme="minorHAnsi" w:cstheme="minorHAnsi"/>
          <w:b/>
          <w:bCs/>
          <w:color w:val="000000"/>
        </w:rPr>
        <w:t>Marc DESJARDINS.</w:t>
      </w:r>
    </w:p>
    <w:p w14:paraId="309B25AD" w14:textId="77777777" w:rsidR="001F776F" w:rsidRDefault="001F776F" w:rsidP="00C92B97">
      <w:pPr>
        <w:spacing w:after="0" w:line="240" w:lineRule="auto"/>
        <w:jc w:val="both"/>
        <w:rPr>
          <w:rFonts w:asciiTheme="minorHAnsi" w:hAnsiTheme="minorHAnsi" w:cstheme="minorHAnsi"/>
        </w:rPr>
      </w:pPr>
    </w:p>
    <w:p w14:paraId="2E16B380" w14:textId="13FECA14" w:rsidR="00000F5A" w:rsidRDefault="00C92B97" w:rsidP="00C92B97">
      <w:pPr>
        <w:spacing w:after="0" w:line="240" w:lineRule="auto"/>
        <w:jc w:val="both"/>
        <w:rPr>
          <w:rFonts w:asciiTheme="minorHAnsi" w:hAnsiTheme="minorHAnsi" w:cstheme="minorHAnsi"/>
        </w:rPr>
      </w:pPr>
      <w:r>
        <w:rPr>
          <w:rFonts w:asciiTheme="minorHAnsi" w:hAnsiTheme="minorHAnsi" w:cstheme="minorHAnsi"/>
        </w:rPr>
        <w:t>Cet accord de trois ans permet à la Ville de Saint-Denis de poursuivre son action en faveur de l’inclusion socio-professionnelle et du maintien dans l’emploi des agents en situation de handicap</w:t>
      </w:r>
      <w:r w:rsidR="00000F5A">
        <w:rPr>
          <w:rFonts w:asciiTheme="minorHAnsi" w:hAnsiTheme="minorHAnsi" w:cstheme="minorHAnsi"/>
        </w:rPr>
        <w:t xml:space="preserve"> grâce à un financement à hauteur de 227 042,19 € par l</w:t>
      </w:r>
      <w:r w:rsidR="000F09E2">
        <w:rPr>
          <w:rFonts w:asciiTheme="minorHAnsi" w:hAnsiTheme="minorHAnsi" w:cstheme="minorHAnsi"/>
        </w:rPr>
        <w:t>e FIPHFP.</w:t>
      </w:r>
    </w:p>
    <w:p w14:paraId="0253443D" w14:textId="77777777" w:rsidR="001F776F" w:rsidRDefault="001F776F" w:rsidP="00C92B97">
      <w:pPr>
        <w:spacing w:after="0" w:line="240" w:lineRule="auto"/>
        <w:jc w:val="both"/>
        <w:rPr>
          <w:rFonts w:asciiTheme="minorHAnsi" w:hAnsiTheme="minorHAnsi" w:cstheme="minorHAnsi"/>
        </w:rPr>
      </w:pPr>
    </w:p>
    <w:p w14:paraId="328AD4F2" w14:textId="1489B78C" w:rsidR="000F09E2" w:rsidRDefault="000F09E2" w:rsidP="00C92B97">
      <w:pPr>
        <w:spacing w:after="0" w:line="240" w:lineRule="auto"/>
        <w:jc w:val="both"/>
        <w:rPr>
          <w:rFonts w:asciiTheme="minorHAnsi" w:hAnsiTheme="minorHAnsi" w:cstheme="minorHAnsi"/>
        </w:rPr>
      </w:pPr>
      <w:r>
        <w:rPr>
          <w:rFonts w:asciiTheme="minorHAnsi" w:hAnsiTheme="minorHAnsi" w:cstheme="minorHAnsi"/>
        </w:rPr>
        <w:t>En effet, la Ville de Saint-Denis emploie aujourd’hui 8,14% de collaborateurs bénéficiaires de l’obligation d’emploi mais souhaite continuer son engagement pour le maintien dans l’emploi et l’inclusion des personnes reconnues travailleur handicapé.</w:t>
      </w:r>
    </w:p>
    <w:p w14:paraId="131825E1" w14:textId="77777777" w:rsidR="000F09E2" w:rsidRDefault="000F09E2" w:rsidP="00C92B97">
      <w:pPr>
        <w:spacing w:after="0" w:line="240" w:lineRule="auto"/>
        <w:jc w:val="both"/>
        <w:rPr>
          <w:rFonts w:asciiTheme="minorHAnsi" w:hAnsiTheme="minorHAnsi" w:cstheme="minorHAnsi"/>
        </w:rPr>
      </w:pPr>
    </w:p>
    <w:p w14:paraId="49D24A65" w14:textId="74B28795" w:rsidR="00C92B97" w:rsidRDefault="000F09E2" w:rsidP="00C92B97">
      <w:pPr>
        <w:spacing w:after="0" w:line="240" w:lineRule="auto"/>
        <w:jc w:val="both"/>
        <w:rPr>
          <w:rFonts w:asciiTheme="minorHAnsi" w:hAnsiTheme="minorHAnsi" w:cstheme="minorHAnsi"/>
        </w:rPr>
      </w:pPr>
      <w:r>
        <w:rPr>
          <w:rFonts w:asciiTheme="minorHAnsi" w:hAnsiTheme="minorHAnsi" w:cstheme="minorHAnsi"/>
        </w:rPr>
        <w:t>Différentes actions sont prévues à cet effet</w:t>
      </w:r>
      <w:r w:rsidR="00C92B97">
        <w:rPr>
          <w:rFonts w:asciiTheme="minorHAnsi" w:hAnsiTheme="minorHAnsi" w:cstheme="minorHAnsi"/>
        </w:rPr>
        <w:t xml:space="preserve"> :</w:t>
      </w:r>
    </w:p>
    <w:p w14:paraId="237CE786" w14:textId="77777777" w:rsidR="00C92B97" w:rsidRDefault="00C92B97" w:rsidP="00C92B97">
      <w:pPr>
        <w:spacing w:after="0" w:line="240" w:lineRule="auto"/>
        <w:jc w:val="both"/>
        <w:rPr>
          <w:rFonts w:asciiTheme="minorHAnsi" w:hAnsiTheme="minorHAnsi" w:cstheme="minorHAnsi"/>
        </w:rPr>
      </w:pPr>
      <w:r>
        <w:rPr>
          <w:rFonts w:asciiTheme="minorHAnsi" w:hAnsiTheme="minorHAnsi" w:cstheme="minorHAnsi"/>
        </w:rPr>
        <w:t xml:space="preserve">. </w:t>
      </w:r>
      <w:r w:rsidR="003A3FAA">
        <w:rPr>
          <w:rFonts w:asciiTheme="minorHAnsi" w:hAnsiTheme="minorHAnsi" w:cstheme="minorHAnsi"/>
          <w:i/>
        </w:rPr>
        <w:t>Favoriser le maintien dans l’</w:t>
      </w:r>
      <w:r w:rsidR="00F80C20">
        <w:rPr>
          <w:rFonts w:asciiTheme="minorHAnsi" w:hAnsiTheme="minorHAnsi" w:cstheme="minorHAnsi"/>
          <w:i/>
        </w:rPr>
        <w:t>emploi</w:t>
      </w:r>
      <w:r>
        <w:rPr>
          <w:rFonts w:asciiTheme="minorHAnsi" w:hAnsiTheme="minorHAnsi" w:cstheme="minorHAnsi"/>
        </w:rPr>
        <w:t xml:space="preserve"> : </w:t>
      </w:r>
      <w:r w:rsidR="00F80C20">
        <w:rPr>
          <w:rFonts w:asciiTheme="minorHAnsi" w:hAnsiTheme="minorHAnsi" w:cstheme="minorHAnsi"/>
        </w:rPr>
        <w:t>grâce à des solutions d’aménagement de poste</w:t>
      </w:r>
      <w:r>
        <w:rPr>
          <w:rFonts w:asciiTheme="minorHAnsi" w:hAnsiTheme="minorHAnsi" w:cstheme="minorHAnsi"/>
        </w:rPr>
        <w:t> </w:t>
      </w:r>
      <w:r w:rsidR="00F80C20">
        <w:rPr>
          <w:rFonts w:asciiTheme="minorHAnsi" w:hAnsiTheme="minorHAnsi" w:cstheme="minorHAnsi"/>
        </w:rPr>
        <w:t>et des conditions de travail permettant aux agents en situation de handicap ou en reclassement professionnel de continuer à travailler dans de bonnes conditions tout en rendant un service de qualité</w:t>
      </w:r>
    </w:p>
    <w:p w14:paraId="09CAC990" w14:textId="77777777" w:rsidR="00C92B97" w:rsidRDefault="00C92B97" w:rsidP="00C92B97">
      <w:pPr>
        <w:spacing w:after="0" w:line="240" w:lineRule="auto"/>
        <w:jc w:val="both"/>
        <w:rPr>
          <w:rFonts w:asciiTheme="minorHAnsi" w:hAnsiTheme="minorHAnsi" w:cstheme="minorHAnsi"/>
        </w:rPr>
      </w:pPr>
    </w:p>
    <w:p w14:paraId="43A35089" w14:textId="77777777" w:rsidR="00C92B97" w:rsidRPr="00F80C20" w:rsidRDefault="00C92B97" w:rsidP="00C92B97">
      <w:pPr>
        <w:spacing w:after="0" w:line="240" w:lineRule="auto"/>
        <w:jc w:val="both"/>
        <w:rPr>
          <w:rFonts w:asciiTheme="minorHAnsi" w:hAnsiTheme="minorHAnsi" w:cstheme="minorHAnsi"/>
          <w:i/>
        </w:rPr>
      </w:pPr>
      <w:r>
        <w:rPr>
          <w:rFonts w:asciiTheme="minorHAnsi" w:hAnsiTheme="minorHAnsi" w:cstheme="minorHAnsi"/>
        </w:rPr>
        <w:t xml:space="preserve">. </w:t>
      </w:r>
      <w:r w:rsidR="00F80C20" w:rsidRPr="00F80C20">
        <w:rPr>
          <w:rFonts w:asciiTheme="minorHAnsi" w:hAnsiTheme="minorHAnsi" w:cstheme="minorHAnsi"/>
          <w:i/>
        </w:rPr>
        <w:t>Participer à l’intégration dans l’emploi et à la qualification des personnes en situation de handicap</w:t>
      </w:r>
      <w:r w:rsidR="00F80C20">
        <w:rPr>
          <w:rFonts w:asciiTheme="minorHAnsi" w:hAnsiTheme="minorHAnsi" w:cstheme="minorHAnsi"/>
          <w:i/>
        </w:rPr>
        <w:t xml:space="preserve"> : </w:t>
      </w:r>
      <w:r w:rsidR="00F80C20" w:rsidRPr="00F80C20">
        <w:rPr>
          <w:rFonts w:asciiTheme="minorHAnsi" w:hAnsiTheme="minorHAnsi" w:cstheme="minorHAnsi"/>
        </w:rPr>
        <w:t>grâce</w:t>
      </w:r>
      <w:r w:rsidR="00F80C20">
        <w:rPr>
          <w:rFonts w:asciiTheme="minorHAnsi" w:hAnsiTheme="minorHAnsi" w:cstheme="minorHAnsi"/>
        </w:rPr>
        <w:t xml:space="preserve"> au recrutement d’agents ou d’apprentis reconnus travailleurs handicapés et au recours aux entreprises du secteur adapté ou protégé pour certaines </w:t>
      </w:r>
      <w:r w:rsidR="00DD2022" w:rsidRPr="00DD2022">
        <w:rPr>
          <w:rFonts w:asciiTheme="minorHAnsi" w:hAnsiTheme="minorHAnsi" w:cstheme="minorHAnsi"/>
        </w:rPr>
        <w:t>prestations.</w:t>
      </w:r>
    </w:p>
    <w:p w14:paraId="6B556C96" w14:textId="1041D4EA" w:rsidR="00C92B97" w:rsidRDefault="00E85EBF" w:rsidP="00E85EBF">
      <w:pPr>
        <w:tabs>
          <w:tab w:val="left" w:pos="2955"/>
        </w:tabs>
        <w:spacing w:after="0" w:line="240" w:lineRule="auto"/>
        <w:jc w:val="both"/>
        <w:rPr>
          <w:rFonts w:asciiTheme="minorHAnsi" w:hAnsiTheme="minorHAnsi" w:cstheme="minorHAnsi"/>
        </w:rPr>
      </w:pPr>
      <w:r>
        <w:rPr>
          <w:rFonts w:asciiTheme="minorHAnsi" w:hAnsiTheme="minorHAnsi" w:cstheme="minorHAnsi"/>
        </w:rPr>
        <w:tab/>
      </w:r>
    </w:p>
    <w:p w14:paraId="4733A802" w14:textId="53A9CEAB" w:rsidR="00C92B97" w:rsidRPr="00B829B0" w:rsidRDefault="00C92B97" w:rsidP="00C92B97">
      <w:pPr>
        <w:spacing w:after="0" w:line="240" w:lineRule="auto"/>
        <w:jc w:val="both"/>
        <w:rPr>
          <w:rFonts w:asciiTheme="minorHAnsi" w:hAnsiTheme="minorHAnsi" w:cstheme="minorHAnsi"/>
        </w:rPr>
      </w:pPr>
      <w:r>
        <w:rPr>
          <w:rFonts w:asciiTheme="minorHAnsi" w:hAnsiTheme="minorHAnsi" w:cstheme="minorHAnsi"/>
        </w:rPr>
        <w:t xml:space="preserve">. </w:t>
      </w:r>
      <w:r w:rsidR="00DD2022" w:rsidRPr="00DD2022">
        <w:rPr>
          <w:rFonts w:asciiTheme="minorHAnsi" w:hAnsiTheme="minorHAnsi" w:cstheme="minorHAnsi"/>
          <w:i/>
        </w:rPr>
        <w:t>Conduire et promouvoir la politique handicap</w:t>
      </w:r>
      <w:r w:rsidR="00B829B0">
        <w:rPr>
          <w:rFonts w:asciiTheme="minorHAnsi" w:hAnsiTheme="minorHAnsi" w:cstheme="minorHAnsi"/>
          <w:i/>
        </w:rPr>
        <w:t xml:space="preserve"> au sein de la Ville</w:t>
      </w:r>
      <w:r w:rsidR="00172828">
        <w:rPr>
          <w:rFonts w:asciiTheme="minorHAnsi" w:hAnsiTheme="minorHAnsi" w:cstheme="minorHAnsi"/>
          <w:i/>
        </w:rPr>
        <w:t xml:space="preserve"> </w:t>
      </w:r>
      <w:r w:rsidR="00B829B0">
        <w:rPr>
          <w:rFonts w:asciiTheme="minorHAnsi" w:hAnsiTheme="minorHAnsi" w:cstheme="minorHAnsi"/>
          <w:i/>
        </w:rPr>
        <w:t>:</w:t>
      </w:r>
      <w:r w:rsidR="00B829B0">
        <w:rPr>
          <w:rFonts w:asciiTheme="minorHAnsi" w:hAnsiTheme="minorHAnsi" w:cstheme="minorHAnsi"/>
        </w:rPr>
        <w:t xml:space="preserve"> grâce à d</w:t>
      </w:r>
      <w:r w:rsidR="00B829B0" w:rsidRPr="00B829B0">
        <w:rPr>
          <w:rFonts w:asciiTheme="minorHAnsi" w:hAnsiTheme="minorHAnsi" w:cstheme="minorHAnsi"/>
        </w:rPr>
        <w:t>es actions de communication et de sensibilisation auprès de l’ensemble des agents et des acteurs de la politique handicap</w:t>
      </w:r>
      <w:r w:rsidR="00B829B0">
        <w:rPr>
          <w:rFonts w:asciiTheme="minorHAnsi" w:hAnsiTheme="minorHAnsi" w:cstheme="minorHAnsi"/>
        </w:rPr>
        <w:t xml:space="preserve"> du territoire</w:t>
      </w:r>
    </w:p>
    <w:p w14:paraId="23C135C3" w14:textId="77777777" w:rsidR="00C92B97" w:rsidRDefault="00C92B97" w:rsidP="00C92B97">
      <w:pPr>
        <w:tabs>
          <w:tab w:val="left" w:pos="2385"/>
        </w:tabs>
        <w:spacing w:after="0" w:line="240" w:lineRule="auto"/>
        <w:jc w:val="both"/>
        <w:rPr>
          <w:rFonts w:asciiTheme="minorHAnsi" w:hAnsiTheme="minorHAnsi" w:cstheme="minorHAnsi"/>
        </w:rPr>
      </w:pPr>
    </w:p>
    <w:p w14:paraId="463835EF" w14:textId="77777777" w:rsidR="00C92B97" w:rsidRDefault="00C92B97" w:rsidP="00C92B97">
      <w:pPr>
        <w:spacing w:after="0" w:line="240" w:lineRule="auto"/>
        <w:jc w:val="both"/>
        <w:rPr>
          <w:rFonts w:asciiTheme="minorHAnsi" w:hAnsiTheme="minorHAnsi" w:cstheme="minorHAnsi"/>
        </w:rPr>
      </w:pPr>
    </w:p>
    <w:p w14:paraId="7579DF39" w14:textId="77777777" w:rsidR="00C92B97" w:rsidRDefault="00C92B97" w:rsidP="00C92B97">
      <w:pPr>
        <w:pStyle w:val="Default"/>
        <w:rPr>
          <w:rFonts w:asciiTheme="minorHAnsi" w:hAnsiTheme="minorHAnsi" w:cstheme="minorHAnsi"/>
          <w:sz w:val="22"/>
          <w:szCs w:val="22"/>
        </w:rPr>
      </w:pPr>
    </w:p>
    <w:p w14:paraId="39B86D80" w14:textId="77777777" w:rsidR="00B829B0" w:rsidRDefault="00B829B0" w:rsidP="00C92B97">
      <w:pPr>
        <w:pStyle w:val="Default"/>
        <w:rPr>
          <w:rFonts w:asciiTheme="minorHAnsi" w:hAnsiTheme="minorHAnsi" w:cstheme="minorHAnsi"/>
          <w:sz w:val="22"/>
          <w:szCs w:val="22"/>
        </w:rPr>
      </w:pPr>
    </w:p>
    <w:p w14:paraId="734DA442" w14:textId="77777777" w:rsidR="00B829B0" w:rsidRDefault="00B829B0" w:rsidP="00C92B97">
      <w:pPr>
        <w:pStyle w:val="Default"/>
        <w:rPr>
          <w:rFonts w:asciiTheme="minorHAnsi" w:hAnsiTheme="minorHAnsi" w:cstheme="minorHAnsi"/>
          <w:sz w:val="22"/>
          <w:szCs w:val="22"/>
        </w:rPr>
      </w:pPr>
    </w:p>
    <w:p w14:paraId="04A3733D" w14:textId="77777777" w:rsidR="00C92B97" w:rsidRDefault="00C92B97" w:rsidP="00C92B97">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u w:val="single"/>
        </w:rPr>
      </w:pPr>
      <w:r>
        <w:rPr>
          <w:rFonts w:asciiTheme="minorHAnsi" w:hAnsiTheme="minorHAnsi" w:cstheme="minorHAnsi"/>
          <w:b/>
          <w:bCs/>
          <w:sz w:val="22"/>
          <w:szCs w:val="22"/>
          <w:u w:val="single"/>
        </w:rPr>
        <w:t>A propos du FIPHFP</w:t>
      </w:r>
    </w:p>
    <w:p w14:paraId="0D8896FF" w14:textId="77777777" w:rsidR="00C92B97" w:rsidRDefault="00C92B97" w:rsidP="00C92B97">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4C157214" w14:textId="4DEF6BD3" w:rsidR="00C92B97" w:rsidRDefault="00C92B97" w:rsidP="00C92B97">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 xml:space="preserve">Créé </w:t>
      </w:r>
      <w:r>
        <w:rPr>
          <w:rFonts w:asciiTheme="minorHAnsi" w:hAnsiTheme="minorHAnsi" w:cstheme="minorHAnsi"/>
          <w:color w:val="auto"/>
          <w:sz w:val="22"/>
          <w:szCs w:val="22"/>
        </w:rPr>
        <w:t xml:space="preserve">par la loi du 11 février 2005 et mis en place fin 2006, le FIPHFP, Fonds pour l’insertion des personnes handicapées dans la </w:t>
      </w:r>
      <w:r w:rsidR="00E85EBF">
        <w:rPr>
          <w:rFonts w:asciiTheme="minorHAnsi" w:hAnsiTheme="minorHAnsi" w:cstheme="minorHAnsi"/>
          <w:color w:val="auto"/>
          <w:sz w:val="22"/>
          <w:szCs w:val="22"/>
        </w:rPr>
        <w:t>F</w:t>
      </w:r>
      <w:r>
        <w:rPr>
          <w:rFonts w:asciiTheme="minorHAnsi" w:hAnsiTheme="minorHAnsi" w:cstheme="minorHAnsi"/>
          <w:color w:val="auto"/>
          <w:sz w:val="22"/>
          <w:szCs w:val="22"/>
        </w:rPr>
        <w:t xml:space="preserve">onction publique, finance les actions de recrutement, de maintien dans l’emploi, de formation et d’accessibilité des personnes en situation de handicap dans les trois </w:t>
      </w:r>
      <w:r w:rsidR="00E85EBF">
        <w:rPr>
          <w:rFonts w:asciiTheme="minorHAnsi" w:hAnsiTheme="minorHAnsi" w:cstheme="minorHAnsi"/>
          <w:color w:val="auto"/>
          <w:sz w:val="22"/>
          <w:szCs w:val="22"/>
        </w:rPr>
        <w:t>F</w:t>
      </w:r>
      <w:r>
        <w:rPr>
          <w:rFonts w:asciiTheme="minorHAnsi" w:hAnsiTheme="minorHAnsi" w:cstheme="minorHAnsi"/>
          <w:color w:val="auto"/>
          <w:sz w:val="22"/>
          <w:szCs w:val="22"/>
        </w:rPr>
        <w:t xml:space="preserve">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dans les trois Fonctions publiques est passé de 3,74 % en 2006 à 5,83 % en 2019. </w:t>
      </w:r>
    </w:p>
    <w:p w14:paraId="6DC64101" w14:textId="77777777" w:rsidR="00C92B97" w:rsidRDefault="00C92B97" w:rsidP="00C92B97">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9B8B819" w14:textId="05FD092B" w:rsidR="00C92B97" w:rsidRDefault="00C92B97" w:rsidP="00C92B97">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 xml:space="preserve">Le FIPHFP est un établissement public national dirigé par Marc Desjardins : “il est placé sous la tutelle des ministres chargés des personnes handicapées, de la </w:t>
      </w:r>
      <w:r w:rsidR="00E85EBF">
        <w:rPr>
          <w:rFonts w:asciiTheme="minorHAnsi" w:hAnsiTheme="minorHAnsi" w:cstheme="minorHAnsi"/>
          <w:sz w:val="22"/>
          <w:szCs w:val="22"/>
        </w:rPr>
        <w:t>F</w:t>
      </w:r>
      <w:r>
        <w:rPr>
          <w:rFonts w:asciiTheme="minorHAnsi" w:hAnsiTheme="minorHAnsi" w:cstheme="minorHAnsi"/>
          <w:sz w:val="22"/>
          <w:szCs w:val="22"/>
        </w:rPr>
        <w:t xml:space="preserve">onction publique de l’État, de la </w:t>
      </w:r>
      <w:r w:rsidR="00E85EBF">
        <w:rPr>
          <w:rFonts w:asciiTheme="minorHAnsi" w:hAnsiTheme="minorHAnsi" w:cstheme="minorHAnsi"/>
          <w:sz w:val="22"/>
          <w:szCs w:val="22"/>
        </w:rPr>
        <w:t>F</w:t>
      </w:r>
      <w:r>
        <w:rPr>
          <w:rFonts w:asciiTheme="minorHAnsi" w:hAnsiTheme="minorHAnsi" w:cstheme="minorHAnsi"/>
          <w:sz w:val="22"/>
          <w:szCs w:val="22"/>
        </w:rPr>
        <w:t xml:space="preserve">onction publique territoriale, de la </w:t>
      </w:r>
      <w:r w:rsidR="00E85EBF">
        <w:rPr>
          <w:rFonts w:asciiTheme="minorHAnsi" w:hAnsiTheme="minorHAnsi" w:cstheme="minorHAnsi"/>
          <w:sz w:val="22"/>
          <w:szCs w:val="22"/>
        </w:rPr>
        <w:t>F</w:t>
      </w:r>
      <w:r>
        <w:rPr>
          <w:rFonts w:asciiTheme="minorHAnsi" w:hAnsiTheme="minorHAnsi" w:cstheme="minorHAnsi"/>
          <w:sz w:val="22"/>
          <w:szCs w:val="22"/>
        </w:rPr>
        <w:t>onction publique hospitalière et du budget” (décret n° 2006-501 du 3 mai 2006). Sa gestion administrative est assurée par la Caisse des Dépôts.</w:t>
      </w:r>
    </w:p>
    <w:p w14:paraId="07A13FA9" w14:textId="24B85BF0" w:rsidR="00C0248A" w:rsidRDefault="00C0248A" w:rsidP="00C92B97">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0E906BCC" w14:textId="77777777" w:rsidR="00C0248A" w:rsidRPr="00E85EBF" w:rsidRDefault="00C0248A" w:rsidP="00C0248A">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u w:val="single"/>
        </w:rPr>
      </w:pPr>
      <w:r w:rsidRPr="00E85EBF">
        <w:rPr>
          <w:rFonts w:asciiTheme="minorHAnsi" w:hAnsiTheme="minorHAnsi" w:cstheme="minorHAnsi"/>
          <w:b/>
          <w:bCs/>
          <w:color w:val="000000"/>
          <w:u w:val="single"/>
        </w:rPr>
        <w:t>A propos de la Banque des Territoires</w:t>
      </w:r>
    </w:p>
    <w:p w14:paraId="55842ED9" w14:textId="77777777" w:rsidR="00C0248A" w:rsidRPr="004A77E3" w:rsidRDefault="00C0248A" w:rsidP="00C0248A">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4B062E72" w14:textId="77777777" w:rsidR="00C0248A" w:rsidRPr="009B0E46" w:rsidRDefault="00C0248A" w:rsidP="00C0248A">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bCs/>
          <w:color w:val="1F497D"/>
          <w:sz w:val="20"/>
          <w:szCs w:val="20"/>
        </w:rPr>
      </w:pPr>
      <w:r w:rsidRPr="004A77E3">
        <w:rPr>
          <w:rFonts w:asciiTheme="minorHAnsi" w:hAnsiTheme="minorHAnsi" w:cstheme="minorHAnsi"/>
          <w:sz w:val="20"/>
          <w:szCs w:val="20"/>
        </w:rPr>
        <w:t>Créée en 2018, la Banque des Territoires est un des cinq métiers de la Caisse des Dépôts. Elle rassemble dans une même structure les expertises internes à destination des territoires. Porte d’entrée client unique, elle propose des solutions sur mesure de conseil et de financement en prêts et en investissement pour répondre aux besoins des collectivités locales, des organismes de logement social, des entreprises publiques locales et des professions juridiques. Elle s’adresse à tous les territoires, depuis les zones rurales jusqu’aux métropoles, avec l’ambition de lutter contre les inégalités sociales et les fractures territoriales. La Banque des Territoires est déployée dans les 16 directions régionales et les 3</w:t>
      </w:r>
      <w:r>
        <w:rPr>
          <w:rFonts w:asciiTheme="minorHAnsi" w:hAnsiTheme="minorHAnsi" w:cstheme="minorHAnsi"/>
          <w:sz w:val="20"/>
          <w:szCs w:val="20"/>
        </w:rPr>
        <w:t>7</w:t>
      </w:r>
      <w:r w:rsidRPr="004A77E3">
        <w:rPr>
          <w:rFonts w:asciiTheme="minorHAnsi" w:hAnsiTheme="minorHAnsi" w:cstheme="minorHAnsi"/>
          <w:sz w:val="20"/>
          <w:szCs w:val="20"/>
        </w:rPr>
        <w:t xml:space="preserve"> implantations territoriales de la Caisse des Dépôts afin d’être mieux identifiée auprès de ses clients et au plus près d’eux. Elle accompagne les grandes mutations en cours notamment celles dans les territoires, à ce titre elle se mobilise pour une plus grande inclusion, notamment celle en faveur de personnes en situation de handicap, conjointement à l’action du FIPHFP dont elle assure la gestion.</w:t>
      </w:r>
    </w:p>
    <w:p w14:paraId="4730AFAB" w14:textId="77777777" w:rsidR="00C0248A" w:rsidRPr="004A77E3" w:rsidRDefault="00C0248A" w:rsidP="00C0248A">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4A77E3">
        <w:rPr>
          <w:rFonts w:asciiTheme="minorHAnsi" w:hAnsiTheme="minorHAnsi" w:cstheme="minorHAnsi"/>
          <w:sz w:val="20"/>
          <w:szCs w:val="20"/>
        </w:rPr>
        <w:t xml:space="preserve">Pour des territoires plus attractifs, inclusifs, durables et connectés. </w:t>
      </w:r>
    </w:p>
    <w:p w14:paraId="31D00E4F" w14:textId="77777777" w:rsidR="00C0248A" w:rsidRPr="004A77E3" w:rsidRDefault="0077075D" w:rsidP="00C0248A">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hyperlink r:id="rId8" w:history="1">
        <w:r w:rsidR="00C0248A" w:rsidRPr="004A77E3">
          <w:rPr>
            <w:rStyle w:val="Lienhypertexte"/>
            <w:rFonts w:asciiTheme="minorHAnsi" w:hAnsiTheme="minorHAnsi" w:cstheme="minorHAnsi"/>
            <w:sz w:val="20"/>
            <w:szCs w:val="20"/>
          </w:rPr>
          <w:t>www.banquedesterritoires.fr</w:t>
        </w:r>
      </w:hyperlink>
      <w:r w:rsidR="00C0248A" w:rsidRPr="004A77E3">
        <w:rPr>
          <w:rFonts w:asciiTheme="minorHAnsi" w:hAnsiTheme="minorHAnsi" w:cstheme="minorHAnsi"/>
          <w:sz w:val="20"/>
          <w:szCs w:val="20"/>
        </w:rPr>
        <w:t xml:space="preserve"> </w:t>
      </w:r>
    </w:p>
    <w:p w14:paraId="4FABD829" w14:textId="77777777" w:rsidR="00C0248A" w:rsidRDefault="00C0248A" w:rsidP="00C92B97">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E7B9748" w14:textId="77777777" w:rsidR="00C92B97" w:rsidRDefault="00C92B97" w:rsidP="00C92B97">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16679D32" w14:textId="77777777" w:rsidR="00C92B97" w:rsidRDefault="00C92B97" w:rsidP="00C92B97">
      <w:pPr>
        <w:pStyle w:val="Default"/>
        <w:rPr>
          <w:rFonts w:asciiTheme="minorHAnsi" w:hAnsiTheme="minorHAnsi" w:cstheme="minorHAnsi"/>
          <w:b/>
          <w:bCs/>
          <w:sz w:val="22"/>
          <w:szCs w:val="22"/>
        </w:rPr>
      </w:pPr>
    </w:p>
    <w:p w14:paraId="20063A58" w14:textId="77777777" w:rsidR="00C92B97" w:rsidRDefault="00C92B97" w:rsidP="00C92B97">
      <w:pPr>
        <w:pStyle w:val="Default"/>
        <w:rPr>
          <w:rFonts w:asciiTheme="minorHAnsi" w:hAnsiTheme="minorHAnsi" w:cstheme="minorHAnsi"/>
          <w:b/>
          <w:bCs/>
          <w:sz w:val="22"/>
          <w:szCs w:val="22"/>
        </w:rPr>
      </w:pPr>
    </w:p>
    <w:p w14:paraId="53598028" w14:textId="77777777" w:rsidR="004A77E3" w:rsidRPr="004A77E3" w:rsidRDefault="004A77E3" w:rsidP="004A77E3">
      <w:pPr>
        <w:pStyle w:val="Default"/>
        <w:rPr>
          <w:rFonts w:asciiTheme="minorHAnsi" w:hAnsiTheme="minorHAnsi" w:cstheme="minorHAnsi"/>
          <w:sz w:val="22"/>
          <w:szCs w:val="22"/>
          <w:u w:val="single"/>
        </w:rPr>
      </w:pPr>
      <w:r w:rsidRPr="004A77E3">
        <w:rPr>
          <w:rFonts w:asciiTheme="minorHAnsi" w:hAnsiTheme="minorHAnsi" w:cstheme="minorHAnsi"/>
          <w:b/>
          <w:bCs/>
          <w:sz w:val="22"/>
          <w:szCs w:val="22"/>
          <w:u w:val="single"/>
        </w:rPr>
        <w:t>Contacts presse :</w:t>
      </w:r>
    </w:p>
    <w:p w14:paraId="2B96645C" w14:textId="77777777" w:rsidR="004A77E3" w:rsidRPr="004A77E3" w:rsidRDefault="004A77E3" w:rsidP="004A77E3">
      <w:pPr>
        <w:pStyle w:val="Default"/>
        <w:rPr>
          <w:rFonts w:asciiTheme="minorHAnsi" w:hAnsiTheme="minorHAnsi" w:cstheme="minorHAnsi"/>
          <w:b/>
          <w:bCs/>
          <w:sz w:val="22"/>
          <w:szCs w:val="22"/>
        </w:rPr>
      </w:pPr>
    </w:p>
    <w:p w14:paraId="4394F17E" w14:textId="4353B1BD" w:rsidR="004A77E3" w:rsidRPr="004A77E3" w:rsidRDefault="004A77E3" w:rsidP="00E85EBF">
      <w:pPr>
        <w:pStyle w:val="Default"/>
        <w:tabs>
          <w:tab w:val="left" w:pos="7740"/>
        </w:tabs>
        <w:rPr>
          <w:rFonts w:asciiTheme="minorHAnsi" w:hAnsiTheme="minorHAnsi" w:cstheme="minorHAnsi"/>
          <w:color w:val="auto"/>
          <w:sz w:val="22"/>
          <w:szCs w:val="22"/>
        </w:rPr>
      </w:pPr>
      <w:r w:rsidRPr="004A77E3">
        <w:rPr>
          <w:rFonts w:asciiTheme="minorHAnsi" w:hAnsiTheme="minorHAnsi" w:cstheme="minorHAnsi"/>
          <w:noProof/>
          <w:sz w:val="22"/>
          <w:szCs w:val="22"/>
        </w:rPr>
        <w:drawing>
          <wp:anchor distT="0" distB="0" distL="114300" distR="114300" simplePos="0" relativeHeight="251658240" behindDoc="0" locked="0" layoutInCell="1" allowOverlap="1" wp14:anchorId="13EC6D85" wp14:editId="065BC129">
            <wp:simplePos x="0" y="0"/>
            <wp:positionH relativeFrom="margin">
              <wp:posOffset>-76200</wp:posOffset>
            </wp:positionH>
            <wp:positionV relativeFrom="paragraph">
              <wp:posOffset>179705</wp:posOffset>
            </wp:positionV>
            <wp:extent cx="323850" cy="215265"/>
            <wp:effectExtent l="0" t="0" r="0" b="0"/>
            <wp:wrapNone/>
            <wp:docPr id="4" name="Image 4" descr="15 feminist authors to follow on Twitter ahead of tonight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15 feminist authors to follow on Twitter ahead of tonight ...">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215265"/>
                    </a:xfrm>
                    <a:prstGeom prst="rect">
                      <a:avLst/>
                    </a:prstGeom>
                    <a:noFill/>
                  </pic:spPr>
                </pic:pic>
              </a:graphicData>
            </a:graphic>
            <wp14:sizeRelH relativeFrom="margin">
              <wp14:pctWidth>0</wp14:pctWidth>
            </wp14:sizeRelH>
            <wp14:sizeRelV relativeFrom="margin">
              <wp14:pctHeight>0</wp14:pctHeight>
            </wp14:sizeRelV>
          </wp:anchor>
        </w:drawing>
      </w:r>
      <w:r w:rsidRPr="004A77E3">
        <w:rPr>
          <w:rFonts w:asciiTheme="minorHAnsi" w:hAnsiTheme="minorHAnsi" w:cstheme="minorHAnsi"/>
          <w:b/>
          <w:bCs/>
          <w:sz w:val="22"/>
          <w:szCs w:val="22"/>
        </w:rPr>
        <w:t>FIPH</w:t>
      </w:r>
      <w:r w:rsidR="00172828">
        <w:rPr>
          <w:rFonts w:asciiTheme="minorHAnsi" w:hAnsiTheme="minorHAnsi" w:cstheme="minorHAnsi"/>
          <w:b/>
          <w:bCs/>
          <w:sz w:val="22"/>
          <w:szCs w:val="22"/>
        </w:rPr>
        <w:t>F</w:t>
      </w:r>
      <w:r w:rsidRPr="004A77E3">
        <w:rPr>
          <w:rFonts w:asciiTheme="minorHAnsi" w:hAnsiTheme="minorHAnsi" w:cstheme="minorHAnsi"/>
          <w:b/>
          <w:bCs/>
          <w:sz w:val="22"/>
          <w:szCs w:val="22"/>
        </w:rPr>
        <w:t xml:space="preserve">P </w:t>
      </w:r>
      <w:r w:rsidRPr="004A77E3">
        <w:rPr>
          <w:rFonts w:asciiTheme="minorHAnsi" w:hAnsiTheme="minorHAnsi" w:cstheme="minorHAnsi"/>
          <w:sz w:val="22"/>
          <w:szCs w:val="22"/>
        </w:rPr>
        <w:t xml:space="preserve">: Léa Valleix - 06 30 69 50 16 - </w:t>
      </w:r>
      <w:hyperlink r:id="rId11" w:history="1">
        <w:r w:rsidRPr="004A77E3">
          <w:rPr>
            <w:rStyle w:val="Lienhypertexte"/>
            <w:rFonts w:asciiTheme="minorHAnsi" w:hAnsiTheme="minorHAnsi" w:cstheme="minorHAnsi"/>
            <w:color w:val="auto"/>
            <w:sz w:val="22"/>
            <w:szCs w:val="22"/>
          </w:rPr>
          <w:t>lea.valleix@tbwa-corporate.</w:t>
        </w:r>
        <w:r w:rsidRPr="004A77E3">
          <w:rPr>
            <w:rStyle w:val="Lienhypertexte"/>
            <w:rFonts w:asciiTheme="minorHAnsi" w:hAnsiTheme="minorHAnsi" w:cstheme="minorHAnsi"/>
            <w:color w:val="auto"/>
            <w:sz w:val="22"/>
            <w:szCs w:val="22"/>
          </w:rPr>
          <w:t>c</w:t>
        </w:r>
        <w:r w:rsidRPr="004A77E3">
          <w:rPr>
            <w:rStyle w:val="Lienhypertexte"/>
            <w:rFonts w:asciiTheme="minorHAnsi" w:hAnsiTheme="minorHAnsi" w:cstheme="minorHAnsi"/>
            <w:color w:val="auto"/>
            <w:sz w:val="22"/>
            <w:szCs w:val="22"/>
          </w:rPr>
          <w:t>om</w:t>
        </w:r>
      </w:hyperlink>
      <w:r w:rsidRPr="004A77E3">
        <w:rPr>
          <w:rFonts w:asciiTheme="minorHAnsi" w:hAnsiTheme="minorHAnsi" w:cstheme="minorHAnsi"/>
          <w:color w:val="auto"/>
          <w:sz w:val="22"/>
          <w:szCs w:val="22"/>
        </w:rPr>
        <w:t xml:space="preserve"> </w:t>
      </w:r>
      <w:r w:rsidR="00E85EBF">
        <w:rPr>
          <w:rFonts w:asciiTheme="minorHAnsi" w:hAnsiTheme="minorHAnsi" w:cstheme="minorHAnsi"/>
          <w:color w:val="auto"/>
          <w:sz w:val="22"/>
          <w:szCs w:val="22"/>
        </w:rPr>
        <w:tab/>
      </w:r>
    </w:p>
    <w:p w14:paraId="440140F8" w14:textId="7450700E" w:rsidR="004A77E3" w:rsidRPr="004A77E3" w:rsidRDefault="004A77E3" w:rsidP="004A77E3">
      <w:pPr>
        <w:pStyle w:val="Default"/>
        <w:rPr>
          <w:rFonts w:asciiTheme="minorHAnsi" w:hAnsiTheme="minorHAnsi" w:cstheme="minorHAnsi"/>
          <w:color w:val="auto"/>
          <w:sz w:val="22"/>
          <w:szCs w:val="22"/>
        </w:rPr>
      </w:pPr>
      <w:r w:rsidRPr="004A77E3">
        <w:rPr>
          <w:rFonts w:asciiTheme="minorHAnsi" w:hAnsiTheme="minorHAnsi" w:cstheme="minorHAnsi"/>
          <w:color w:val="auto"/>
          <w:sz w:val="22"/>
          <w:szCs w:val="22"/>
        </w:rPr>
        <w:t xml:space="preserve">        @FIPHFP - www.fiphfp.fr </w:t>
      </w:r>
    </w:p>
    <w:p w14:paraId="7F264DE5" w14:textId="77777777" w:rsidR="004A77E3" w:rsidRPr="004A77E3" w:rsidRDefault="004A77E3" w:rsidP="004A77E3">
      <w:pPr>
        <w:spacing w:after="0" w:line="240" w:lineRule="auto"/>
        <w:jc w:val="both"/>
        <w:rPr>
          <w:rFonts w:asciiTheme="minorHAnsi" w:hAnsiTheme="minorHAnsi" w:cstheme="minorHAnsi"/>
          <w:b/>
          <w:bCs/>
        </w:rPr>
      </w:pPr>
    </w:p>
    <w:p w14:paraId="7B87484B" w14:textId="740DC909" w:rsidR="004A77E3" w:rsidRDefault="004A77E3" w:rsidP="004A77E3">
      <w:pPr>
        <w:spacing w:after="0" w:line="240" w:lineRule="auto"/>
        <w:jc w:val="both"/>
        <w:rPr>
          <w:rFonts w:asciiTheme="minorHAnsi" w:hAnsiTheme="minorHAnsi" w:cstheme="minorHAnsi"/>
        </w:rPr>
      </w:pPr>
      <w:r w:rsidRPr="004A77E3">
        <w:rPr>
          <w:rFonts w:asciiTheme="minorHAnsi" w:hAnsiTheme="minorHAnsi" w:cstheme="minorHAnsi"/>
          <w:b/>
          <w:bCs/>
        </w:rPr>
        <w:t xml:space="preserve">Ville de Saint-Denis : </w:t>
      </w:r>
      <w:r w:rsidR="00423866">
        <w:rPr>
          <w:rFonts w:asciiTheme="minorHAnsi" w:hAnsiTheme="minorHAnsi" w:cstheme="minorHAnsi"/>
        </w:rPr>
        <w:t xml:space="preserve">Julia Paul-Zamour </w:t>
      </w:r>
      <w:r w:rsidR="00E85EBF">
        <w:rPr>
          <w:rFonts w:asciiTheme="minorHAnsi" w:hAnsiTheme="minorHAnsi" w:cstheme="minorHAnsi"/>
        </w:rPr>
        <w:t xml:space="preserve">- </w:t>
      </w:r>
      <w:r w:rsidR="00423866">
        <w:rPr>
          <w:rFonts w:asciiTheme="minorHAnsi" w:hAnsiTheme="minorHAnsi" w:cstheme="minorHAnsi"/>
        </w:rPr>
        <w:t xml:space="preserve">06 89 48 59 64 </w:t>
      </w:r>
      <w:r w:rsidR="00E85EBF">
        <w:rPr>
          <w:rFonts w:asciiTheme="minorHAnsi" w:hAnsiTheme="minorHAnsi" w:cstheme="minorHAnsi"/>
        </w:rPr>
        <w:t xml:space="preserve">- </w:t>
      </w:r>
      <w:hyperlink r:id="rId12" w:history="1">
        <w:r w:rsidR="00E85EBF" w:rsidRPr="006B3CD7">
          <w:rPr>
            <w:rStyle w:val="Lienhypertexte"/>
            <w:rFonts w:asciiTheme="minorHAnsi" w:hAnsiTheme="minorHAnsi" w:cstheme="minorHAnsi"/>
          </w:rPr>
          <w:t>julia.paul-zamour@ville-saint-denis.fr</w:t>
        </w:r>
      </w:hyperlink>
    </w:p>
    <w:p w14:paraId="34AB871F" w14:textId="40036778" w:rsidR="00E85EBF" w:rsidRDefault="00E85EBF" w:rsidP="004A77E3">
      <w:pPr>
        <w:spacing w:after="0" w:line="240" w:lineRule="auto"/>
        <w:jc w:val="both"/>
        <w:rPr>
          <w:rFonts w:asciiTheme="minorHAnsi" w:hAnsiTheme="minorHAnsi" w:cstheme="minorHAnsi"/>
        </w:rPr>
      </w:pPr>
    </w:p>
    <w:p w14:paraId="0C9B3F30" w14:textId="608AFF6E" w:rsidR="00E85EBF" w:rsidRPr="00F66D59" w:rsidRDefault="00E85EBF" w:rsidP="00E85EBF">
      <w:pPr>
        <w:spacing w:after="0" w:line="240" w:lineRule="auto"/>
        <w:jc w:val="both"/>
        <w:rPr>
          <w:rFonts w:asciiTheme="minorHAnsi" w:hAnsiTheme="minorHAnsi" w:cstheme="minorHAnsi"/>
        </w:rPr>
      </w:pPr>
      <w:r w:rsidRPr="00C94FBE">
        <w:rPr>
          <w:rFonts w:asciiTheme="minorHAnsi" w:hAnsiTheme="minorHAnsi" w:cstheme="minorHAnsi"/>
          <w:b/>
          <w:bCs/>
        </w:rPr>
        <w:t xml:space="preserve">Banque des Territoires Ile-de-France-Groupe </w:t>
      </w:r>
      <w:r w:rsidR="00C94FBE" w:rsidRPr="00C94FBE">
        <w:rPr>
          <w:rFonts w:asciiTheme="minorHAnsi" w:hAnsiTheme="minorHAnsi" w:cstheme="minorHAnsi"/>
          <w:b/>
          <w:bCs/>
        </w:rPr>
        <w:t>C</w:t>
      </w:r>
      <w:r w:rsidRPr="00C94FBE">
        <w:rPr>
          <w:rFonts w:asciiTheme="minorHAnsi" w:hAnsiTheme="minorHAnsi" w:cstheme="minorHAnsi"/>
          <w:b/>
          <w:bCs/>
        </w:rPr>
        <w:t>aisse des Dépôts :</w:t>
      </w:r>
      <w:r>
        <w:rPr>
          <w:rFonts w:asciiTheme="minorHAnsi" w:hAnsiTheme="minorHAnsi" w:cstheme="minorHAnsi"/>
        </w:rPr>
        <w:t xml:space="preserve"> Justine Rablat - 06 33 16 30 44 - </w:t>
      </w:r>
      <w:hyperlink r:id="rId13" w:history="1">
        <w:r w:rsidR="00F66D59" w:rsidRPr="006B3CD7">
          <w:rPr>
            <w:rStyle w:val="Lienhypertexte"/>
            <w:rFonts w:asciiTheme="minorHAnsi" w:hAnsiTheme="minorHAnsi" w:cstheme="minorHAnsi"/>
          </w:rPr>
          <w:t>justine.rablat@caissedesdepots.fr</w:t>
        </w:r>
      </w:hyperlink>
      <w:r w:rsidR="00F66D59">
        <w:rPr>
          <w:rFonts w:asciiTheme="minorHAnsi" w:hAnsiTheme="minorHAnsi" w:cstheme="minorHAnsi"/>
        </w:rPr>
        <w:t xml:space="preserve"> </w:t>
      </w:r>
      <w:r>
        <w:rPr>
          <w:rFonts w:asciiTheme="minorHAnsi" w:hAnsiTheme="minorHAnsi" w:cstheme="minorHAnsi"/>
        </w:rPr>
        <w:t xml:space="preserve"> </w:t>
      </w:r>
      <w:r w:rsidRPr="00E85EBF">
        <w:rPr>
          <w:rFonts w:asciiTheme="minorHAnsi" w:hAnsiTheme="minorHAnsi" w:cstheme="minorHAnsi"/>
          <w:noProof/>
        </w:rPr>
        <w:drawing>
          <wp:inline distT="0" distB="0" distL="0" distR="0" wp14:anchorId="3B152126" wp14:editId="34A58978">
            <wp:extent cx="142875" cy="10477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Pr>
          <w:rFonts w:asciiTheme="minorHAnsi" w:hAnsiTheme="minorHAnsi" w:cstheme="minorHAnsi"/>
        </w:rPr>
        <w:t>@Bdt_IDF</w:t>
      </w:r>
    </w:p>
    <w:sectPr w:rsidR="00E85EBF" w:rsidRPr="00F66D59" w:rsidSect="00C92B97">
      <w:footerReference w:type="default" r:id="rId15"/>
      <w:type w:val="continuous"/>
      <w:pgSz w:w="11904" w:h="16836" w:code="9"/>
      <w:pgMar w:top="1417" w:right="1417" w:bottom="1417" w:left="1417" w:header="1871" w:footer="312" w:gutter="0"/>
      <w:paperSrc w:first="259" w:other="259"/>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99DAB" w14:textId="77777777" w:rsidR="00A177DC" w:rsidRDefault="00A177DC" w:rsidP="00C92B97">
      <w:pPr>
        <w:spacing w:after="0" w:line="240" w:lineRule="auto"/>
      </w:pPr>
      <w:r>
        <w:separator/>
      </w:r>
    </w:p>
  </w:endnote>
  <w:endnote w:type="continuationSeparator" w:id="0">
    <w:p w14:paraId="76DBC093" w14:textId="77777777" w:rsidR="00A177DC" w:rsidRDefault="00A177DC" w:rsidP="00C92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9036D" w14:textId="6A95E838" w:rsidR="001F776F" w:rsidRDefault="001F776F">
    <w:pPr>
      <w:pStyle w:val="Pieddepage"/>
    </w:pPr>
    <w:r>
      <w:rPr>
        <w:noProof/>
      </w:rPr>
      <mc:AlternateContent>
        <mc:Choice Requires="wps">
          <w:drawing>
            <wp:anchor distT="0" distB="0" distL="114300" distR="114300" simplePos="0" relativeHeight="251659264" behindDoc="0" locked="0" layoutInCell="0" allowOverlap="1" wp14:anchorId="13FA9612" wp14:editId="24EC2465">
              <wp:simplePos x="0" y="0"/>
              <wp:positionH relativeFrom="page">
                <wp:posOffset>0</wp:posOffset>
              </wp:positionH>
              <wp:positionV relativeFrom="page">
                <wp:posOffset>10226675</wp:posOffset>
              </wp:positionV>
              <wp:extent cx="7559040" cy="273050"/>
              <wp:effectExtent l="0" t="0" r="0" b="12700"/>
              <wp:wrapNone/>
              <wp:docPr id="2" name="MSIPCM6660442580515ebf2a72237d"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B1E4B" w14:textId="0DFB6F23" w:rsidR="001F776F" w:rsidRPr="001F776F" w:rsidRDefault="001F776F" w:rsidP="001F776F">
                          <w:pPr>
                            <w:spacing w:after="0"/>
                            <w:rPr>
                              <w:rFonts w:ascii="Calibri" w:hAnsi="Calibri" w:cs="Calibri"/>
                              <w:color w:val="A80000"/>
                              <w:sz w:val="20"/>
                            </w:rPr>
                          </w:pPr>
                          <w:r w:rsidRPr="001F776F">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FA9612" id="_x0000_t202" coordsize="21600,21600" o:spt="202" path="m,l,21600r21600,l21600,xe">
              <v:stroke joinstyle="miter"/>
              <v:path gradientshapeok="t" o:connecttype="rect"/>
            </v:shapetype>
            <v:shape id="MSIPCM6660442580515ebf2a72237d" o:spid="_x0000_s1026" type="#_x0000_t202" alt="{&quot;HashCode&quot;:967973103,&quot;Height&quot;:841.0,&quot;Width&quot;:595.0,&quot;Placement&quot;:&quot;Footer&quot;,&quot;Index&quot;:&quot;Primary&quot;,&quot;Section&quot;:1,&quot;Top&quot;:0.0,&quot;Left&quot;:0.0}" style="position:absolute;margin-left:0;margin-top:805.25pt;width:595.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" o:allowincell="f" filled="f" stroked="f" strokeweight=".5pt">
              <v:textbox inset="20pt,0,,0">
                <w:txbxContent>
                  <w:p w14:paraId="7E6B1E4B" w14:textId="0DFB6F23" w:rsidR="001F776F" w:rsidRPr="001F776F" w:rsidRDefault="001F776F" w:rsidP="001F776F">
                    <w:pPr>
                      <w:spacing w:after="0"/>
                      <w:rPr>
                        <w:rFonts w:ascii="Calibri" w:hAnsi="Calibri" w:cs="Calibri"/>
                        <w:color w:val="A80000"/>
                        <w:sz w:val="20"/>
                      </w:rPr>
                    </w:pPr>
                    <w:r w:rsidRPr="001F776F">
                      <w:rPr>
                        <w:rFonts w:ascii="Calibri" w:hAnsi="Calibri" w:cs="Calibri"/>
                        <w:color w:val="A8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2FF86" w14:textId="77777777" w:rsidR="00A177DC" w:rsidRDefault="00A177DC" w:rsidP="00C92B97">
      <w:pPr>
        <w:spacing w:after="0" w:line="240" w:lineRule="auto"/>
      </w:pPr>
      <w:r>
        <w:separator/>
      </w:r>
    </w:p>
  </w:footnote>
  <w:footnote w:type="continuationSeparator" w:id="0">
    <w:p w14:paraId="03FE287B" w14:textId="77777777" w:rsidR="00A177DC" w:rsidRDefault="00A177DC" w:rsidP="00C92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97"/>
    <w:rsid w:val="00000F5A"/>
    <w:rsid w:val="000F09E2"/>
    <w:rsid w:val="00172828"/>
    <w:rsid w:val="001A4EE0"/>
    <w:rsid w:val="001F776F"/>
    <w:rsid w:val="002F04BB"/>
    <w:rsid w:val="003A3FAA"/>
    <w:rsid w:val="003E0422"/>
    <w:rsid w:val="00404339"/>
    <w:rsid w:val="00423866"/>
    <w:rsid w:val="004A77E3"/>
    <w:rsid w:val="006A3080"/>
    <w:rsid w:val="0077075D"/>
    <w:rsid w:val="00846C57"/>
    <w:rsid w:val="00876E5E"/>
    <w:rsid w:val="009B0E46"/>
    <w:rsid w:val="00A177DC"/>
    <w:rsid w:val="00AC14A7"/>
    <w:rsid w:val="00B00D6B"/>
    <w:rsid w:val="00B829B0"/>
    <w:rsid w:val="00C0248A"/>
    <w:rsid w:val="00C92B97"/>
    <w:rsid w:val="00C94FBE"/>
    <w:rsid w:val="00D47C09"/>
    <w:rsid w:val="00DD2022"/>
    <w:rsid w:val="00E85EBF"/>
    <w:rsid w:val="00F66D59"/>
    <w:rsid w:val="00F80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74182"/>
  <w15:docId w15:val="{FFDECE43-3F77-4592-BCD9-6C6C0738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B97"/>
    <w:pPr>
      <w:spacing w:after="160" w:line="256" w:lineRule="auto"/>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2B97"/>
    <w:pPr>
      <w:tabs>
        <w:tab w:val="center" w:pos="4536"/>
        <w:tab w:val="right" w:pos="9072"/>
      </w:tabs>
      <w:spacing w:after="0" w:line="240" w:lineRule="auto"/>
    </w:pPr>
  </w:style>
  <w:style w:type="character" w:customStyle="1" w:styleId="En-tteCar">
    <w:name w:val="En-tête Car"/>
    <w:basedOn w:val="Policepardfaut"/>
    <w:link w:val="En-tte"/>
    <w:uiPriority w:val="99"/>
    <w:rsid w:val="00C92B97"/>
  </w:style>
  <w:style w:type="paragraph" w:styleId="Pieddepage">
    <w:name w:val="footer"/>
    <w:basedOn w:val="Normal"/>
    <w:link w:val="PieddepageCar"/>
    <w:uiPriority w:val="99"/>
    <w:unhideWhenUsed/>
    <w:rsid w:val="00C92B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2B97"/>
  </w:style>
  <w:style w:type="character" w:styleId="Lienhypertexte">
    <w:name w:val="Hyperlink"/>
    <w:basedOn w:val="Policepardfaut"/>
    <w:uiPriority w:val="99"/>
    <w:unhideWhenUsed/>
    <w:rsid w:val="00C92B97"/>
    <w:rPr>
      <w:color w:val="0000FF" w:themeColor="hyperlink"/>
      <w:u w:val="single"/>
    </w:rPr>
  </w:style>
  <w:style w:type="paragraph" w:styleId="Sansinterligne">
    <w:name w:val="No Spacing"/>
    <w:uiPriority w:val="1"/>
    <w:qFormat/>
    <w:rsid w:val="00C92B97"/>
    <w:pPr>
      <w:spacing w:after="0" w:line="240" w:lineRule="auto"/>
    </w:pPr>
    <w:rPr>
      <w:rFonts w:ascii="Arial" w:hAnsi="Arial" w:cs="Arial"/>
    </w:rPr>
  </w:style>
  <w:style w:type="paragraph" w:customStyle="1" w:styleId="Default">
    <w:name w:val="Default"/>
    <w:rsid w:val="00C92B97"/>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172828"/>
    <w:rPr>
      <w:sz w:val="16"/>
      <w:szCs w:val="16"/>
    </w:rPr>
  </w:style>
  <w:style w:type="paragraph" w:styleId="Commentaire">
    <w:name w:val="annotation text"/>
    <w:basedOn w:val="Normal"/>
    <w:link w:val="CommentaireCar"/>
    <w:uiPriority w:val="99"/>
    <w:semiHidden/>
    <w:unhideWhenUsed/>
    <w:rsid w:val="00172828"/>
    <w:pPr>
      <w:spacing w:line="240" w:lineRule="auto"/>
    </w:pPr>
    <w:rPr>
      <w:sz w:val="20"/>
      <w:szCs w:val="20"/>
    </w:rPr>
  </w:style>
  <w:style w:type="character" w:customStyle="1" w:styleId="CommentaireCar">
    <w:name w:val="Commentaire Car"/>
    <w:basedOn w:val="Policepardfaut"/>
    <w:link w:val="Commentaire"/>
    <w:uiPriority w:val="99"/>
    <w:semiHidden/>
    <w:rsid w:val="00172828"/>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172828"/>
    <w:rPr>
      <w:b/>
      <w:bCs/>
    </w:rPr>
  </w:style>
  <w:style w:type="character" w:customStyle="1" w:styleId="ObjetducommentaireCar">
    <w:name w:val="Objet du commentaire Car"/>
    <w:basedOn w:val="CommentaireCar"/>
    <w:link w:val="Objetducommentaire"/>
    <w:uiPriority w:val="99"/>
    <w:semiHidden/>
    <w:rsid w:val="00172828"/>
    <w:rPr>
      <w:rFonts w:ascii="Arial" w:hAnsi="Arial" w:cs="Arial"/>
      <w:b/>
      <w:bCs/>
      <w:sz w:val="20"/>
      <w:szCs w:val="20"/>
    </w:rPr>
  </w:style>
  <w:style w:type="paragraph" w:styleId="Rvision">
    <w:name w:val="Revision"/>
    <w:hidden/>
    <w:uiPriority w:val="99"/>
    <w:semiHidden/>
    <w:rsid w:val="00172828"/>
    <w:pPr>
      <w:spacing w:after="0" w:line="240" w:lineRule="auto"/>
    </w:pPr>
    <w:rPr>
      <w:rFonts w:ascii="Arial" w:hAnsi="Arial" w:cs="Arial"/>
    </w:rPr>
  </w:style>
  <w:style w:type="character" w:styleId="Mentionnonrsolue">
    <w:name w:val="Unresolved Mention"/>
    <w:basedOn w:val="Policepardfaut"/>
    <w:uiPriority w:val="99"/>
    <w:semiHidden/>
    <w:unhideWhenUsed/>
    <w:rsid w:val="00E85EBF"/>
    <w:rPr>
      <w:color w:val="605E5C"/>
      <w:shd w:val="clear" w:color="auto" w:fill="E1DFDD"/>
    </w:rPr>
  </w:style>
  <w:style w:type="character" w:styleId="Lienhypertextesuivivisit">
    <w:name w:val="FollowedHyperlink"/>
    <w:basedOn w:val="Policepardfaut"/>
    <w:uiPriority w:val="99"/>
    <w:semiHidden/>
    <w:unhideWhenUsed/>
    <w:rsid w:val="00E85E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81663">
      <w:bodyDiv w:val="1"/>
      <w:marLeft w:val="0"/>
      <w:marRight w:val="0"/>
      <w:marTop w:val="0"/>
      <w:marBottom w:val="0"/>
      <w:divBdr>
        <w:top w:val="none" w:sz="0" w:space="0" w:color="auto"/>
        <w:left w:val="none" w:sz="0" w:space="0" w:color="auto"/>
        <w:bottom w:val="none" w:sz="0" w:space="0" w:color="auto"/>
        <w:right w:val="none" w:sz="0" w:space="0" w:color="auto"/>
      </w:divBdr>
    </w:div>
    <w:div w:id="271474549">
      <w:bodyDiv w:val="1"/>
      <w:marLeft w:val="0"/>
      <w:marRight w:val="0"/>
      <w:marTop w:val="0"/>
      <w:marBottom w:val="0"/>
      <w:divBdr>
        <w:top w:val="none" w:sz="0" w:space="0" w:color="auto"/>
        <w:left w:val="none" w:sz="0" w:space="0" w:color="auto"/>
        <w:bottom w:val="none" w:sz="0" w:space="0" w:color="auto"/>
        <w:right w:val="none" w:sz="0" w:space="0" w:color="auto"/>
      </w:divBdr>
    </w:div>
    <w:div w:id="893928517">
      <w:bodyDiv w:val="1"/>
      <w:marLeft w:val="0"/>
      <w:marRight w:val="0"/>
      <w:marTop w:val="0"/>
      <w:marBottom w:val="0"/>
      <w:divBdr>
        <w:top w:val="none" w:sz="0" w:space="0" w:color="auto"/>
        <w:left w:val="none" w:sz="0" w:space="0" w:color="auto"/>
        <w:bottom w:val="none" w:sz="0" w:space="0" w:color="auto"/>
        <w:right w:val="none" w:sz="0" w:space="0" w:color="auto"/>
      </w:divBdr>
    </w:div>
    <w:div w:id="184674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quedesterritoires.fr" TargetMode="External"/><Relationship Id="rId13" Type="http://schemas.openxmlformats.org/officeDocument/2006/relationships/hyperlink" Target="mailto:justine.rablat@caissedesdepots.fr"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julia.paul-zamour@ville-saint-denis.f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lea.valleix@tbwa-corporate.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hellogiggles.com/feminist-author-follow-twitter/"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890</Words>
  <Characters>4899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Plaine Commune</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Gwendoline DUSSENNE-THIBAUD</dc:creator>
  <cp:lastModifiedBy>FRENE, Nicole</cp:lastModifiedBy>
  <cp:revision>8</cp:revision>
  <cp:lastPrinted>2022-01-18T15:06:00Z</cp:lastPrinted>
  <dcterms:created xsi:type="dcterms:W3CDTF">2022-01-18T13:33:00Z</dcterms:created>
  <dcterms:modified xsi:type="dcterms:W3CDTF">2022-01-18T15:06:00Z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2022-01-18T15:06:24Z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5d2374ff-c69c-4a16-8dff-de192772659e</vt:lpwstr>
  </property>
  <property fmtid="{D5CDD505-2E9C-101B-9397-08002B2CF9AE}" pid="8" name="MSIP_Label_b3fbc5b3-0854-499e-ac99-1df59a3241e9_ContentBits">
    <vt:lpwstr>2</vt:lpwstr>
  </property>
</Properties>
</file>